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D8D" w:rsidRDefault="00AE4919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D8D" w:rsidRDefault="00AE4919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6C7D8D" w:rsidRDefault="00AE4919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22 ноября 2018</w:t>
      </w:r>
    </w:p>
    <w:p w:rsidR="006C7D8D" w:rsidRDefault="006C7D8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7D8D" w:rsidRDefault="00AE4919">
      <w:pPr>
        <w:spacing w:after="0" w:line="360" w:lineRule="auto"/>
        <w:ind w:firstLine="708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Срок оспаривания кадастровой стоимости – пять лет</w:t>
      </w:r>
    </w:p>
    <w:p w:rsidR="006C7D8D" w:rsidRDefault="00AE4919">
      <w:pPr>
        <w:spacing w:after="0" w:line="360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Жители и организации Самарской области все чаще задают вопрос о том, существует ли предельный срок оспаривания кадастровой стоимости. Популярный вопрос прокомментировал начальник отдела кадастровой оценки недвижимости Управления </w:t>
      </w:r>
      <w:proofErr w:type="spellStart"/>
      <w:r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 по Самарской обл</w:t>
      </w:r>
      <w:r>
        <w:rPr>
          <w:rFonts w:ascii="Segoe UI" w:hAnsi="Segoe UI" w:cs="Segoe UI"/>
          <w:b/>
          <w:sz w:val="24"/>
          <w:szCs w:val="24"/>
        </w:rPr>
        <w:t>асти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>Иван Маслов.</w:t>
      </w:r>
    </w:p>
    <w:p w:rsidR="006C7D8D" w:rsidRDefault="00AE4919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Управлении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разъяснили, что заявление о пересмотре кадастровой стоимости может быть подано в комиссию по оспариванию кадастровой стоимости в течение пяти лет с даты внесения в Единый государственный реестр</w:t>
      </w:r>
      <w:r>
        <w:rPr>
          <w:rFonts w:ascii="Segoe UI" w:hAnsi="Segoe UI" w:cs="Segoe UI"/>
          <w:sz w:val="24"/>
          <w:szCs w:val="24"/>
        </w:rPr>
        <w:t xml:space="preserve"> недвижимости оспариваемых результатов кадастровой стоимости. «Дату внесения сведений можно узнать, заказав в МФЦ или на сайте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выписку из ЕГРН о кадастровой стоимости объектов недвижимости, - напомнил Иван Маслов. - В случае изменения кадастрово</w:t>
      </w:r>
      <w:r>
        <w:rPr>
          <w:rFonts w:ascii="Segoe UI" w:hAnsi="Segoe UI" w:cs="Segoe UI"/>
          <w:sz w:val="24"/>
          <w:szCs w:val="24"/>
        </w:rPr>
        <w:t xml:space="preserve">й стоимости по решению комиссии или суда, новые сведения применяются для налогообложения с первого января года, в котором подано заявление об оспаривании кадастровой стоимости». </w:t>
      </w:r>
    </w:p>
    <w:p w:rsidR="006C7D8D" w:rsidRDefault="00AE4919">
      <w:p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К заявлению о пересмотре кадастровой стоимости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в комиссии должны быть приложе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ны следующие документы: выписка из ЕГРН о кадастровой стоимости объекта недвижимости; нотариально заверенная копия правоустанавливающего или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правоудостоверяющего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документа на объект недвижимости, если заявление подается правообладателем; документы, подтвер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ждающие недостоверность сведений об объекте недвижимости, использованных при определении его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кадастровой стоимости, в случае, если заявление о пересмотре кадастровой стоимости подается по основанию ошибочности указанных сведений. Также необходим отчет, сос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тавленный на бумажном носителе и в форме электронного документа, в случае, если заявление о пересмотре кадастровой стоимости подается на основании установления в отношении объекта недвижимости его рыночной стоимости.</w:t>
      </w:r>
    </w:p>
    <w:p w:rsidR="006C7D8D" w:rsidRDefault="00AE4919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«Отчет о рыночной стоимости объекта нед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вижимости изготавливается независимым оценщиком по инициативе и за счет собственника (заинтересованного лица) объекта недвижимости, - рассказал эксперт. - Заявление о пересмотре кадастровой стоимости без приложения указанных документов к рассмотрению комис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сии не принимается. Отсутствие названных документов также является основанием для оставления заявления без движения в суде».</w:t>
      </w:r>
    </w:p>
    <w:p w:rsidR="006C7D8D" w:rsidRDefault="00AE49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Иван Маслов также напомнил, что для юридических лиц, </w:t>
      </w:r>
      <w:r>
        <w:rPr>
          <w:rFonts w:ascii="Segoe UI" w:hAnsi="Segoe UI" w:cs="Segoe UI"/>
          <w:sz w:val="24"/>
          <w:szCs w:val="24"/>
        </w:rPr>
        <w:t>органов власти и органов местного самоуправления досудебный порядок оспаривани</w:t>
      </w:r>
      <w:r>
        <w:rPr>
          <w:rFonts w:ascii="Segoe UI" w:hAnsi="Segoe UI" w:cs="Segoe UI"/>
          <w:sz w:val="24"/>
          <w:szCs w:val="24"/>
        </w:rPr>
        <w:t xml:space="preserve">я результатов определения кадастровой стоимости является обязательным, а вот граждане имеют право обратиться в суд, минуя комиссию. </w:t>
      </w:r>
    </w:p>
    <w:p w:rsidR="006C7D8D" w:rsidRDefault="006C7D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7D8D" w:rsidRDefault="00AE4919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6C7D8D" w:rsidRDefault="006C7D8D">
      <w:pPr>
        <w:spacing w:after="0" w:line="240" w:lineRule="auto"/>
        <w:jc w:val="both"/>
        <w:rPr>
          <w:sz w:val="28"/>
          <w:szCs w:val="28"/>
        </w:rPr>
      </w:pPr>
    </w:p>
    <w:p w:rsidR="006C7D8D" w:rsidRDefault="00AE4919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6C7D8D" w:rsidRDefault="00AE4919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 w:rsidR="006C7D8D" w:rsidRDefault="00AE4919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6C7D8D" w:rsidRDefault="006C7D8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8D"/>
    <w:rsid w:val="006C7D8D"/>
    <w:rsid w:val="00A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AF2CB-D9A5-4700-B2C4-7AE5EBB9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2018-11-22T12:03:00Z</cp:lastPrinted>
  <dcterms:created xsi:type="dcterms:W3CDTF">2018-11-23T09:47:00Z</dcterms:created>
  <dcterms:modified xsi:type="dcterms:W3CDTF">2018-11-23T09:47:00Z</dcterms:modified>
</cp:coreProperties>
</file>